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2DF8" w14:textId="24876148" w:rsidR="002C0324" w:rsidRPr="002C0324" w:rsidRDefault="002C0324" w:rsidP="002C0324">
      <w:pPr>
        <w:rPr>
          <w:color w:val="FF0000"/>
          <w:sz w:val="24"/>
        </w:rPr>
      </w:pPr>
      <w:bookmarkStart w:id="0" w:name="_GoBack"/>
      <w:bookmarkEnd w:id="0"/>
      <w:r w:rsidRPr="00175EB0">
        <w:rPr>
          <w:rFonts w:hint="eastAsia"/>
          <w:sz w:val="24"/>
        </w:rPr>
        <w:t>附件</w:t>
      </w:r>
      <w:r w:rsidRPr="00175EB0">
        <w:rPr>
          <w:rFonts w:hint="eastAsia"/>
          <w:sz w:val="24"/>
        </w:rPr>
        <w:t>8</w:t>
      </w:r>
    </w:p>
    <w:p w14:paraId="3107FE91" w14:textId="670FB6DB" w:rsidR="00AB3158" w:rsidRPr="002C0324" w:rsidRDefault="00AB3158" w:rsidP="00AB3158">
      <w:pPr>
        <w:jc w:val="center"/>
        <w:rPr>
          <w:rFonts w:ascii="黑体" w:eastAsia="黑体" w:hAnsi="黑体" w:cs="黑体"/>
          <w:sz w:val="28"/>
          <w:szCs w:val="28"/>
        </w:rPr>
      </w:pPr>
      <w:r w:rsidRPr="002C0324">
        <w:rPr>
          <w:rFonts w:ascii="黑体" w:eastAsia="黑体" w:hAnsi="黑体" w:cs="黑体" w:hint="eastAsia"/>
          <w:sz w:val="28"/>
          <w:szCs w:val="28"/>
        </w:rPr>
        <w:t>上海立信会计金融学院</w:t>
      </w:r>
    </w:p>
    <w:p w14:paraId="1ABDDE0A" w14:textId="77777777" w:rsidR="00AB3158" w:rsidRPr="002C0324" w:rsidRDefault="00AB3158" w:rsidP="00AB3158">
      <w:pPr>
        <w:jc w:val="center"/>
        <w:rPr>
          <w:rFonts w:ascii="黑体" w:eastAsia="黑体" w:hAnsi="黑体" w:cs="黑体"/>
          <w:sz w:val="28"/>
          <w:szCs w:val="28"/>
        </w:rPr>
      </w:pPr>
      <w:r w:rsidRPr="002C0324">
        <w:rPr>
          <w:rFonts w:ascii="黑体" w:eastAsia="黑体" w:hAnsi="黑体" w:cs="黑体" w:hint="eastAsia"/>
          <w:sz w:val="28"/>
          <w:szCs w:val="28"/>
        </w:rPr>
        <w:t>普通本科毕业论文（设计）远程视频答辩流程和要求</w:t>
      </w:r>
    </w:p>
    <w:p w14:paraId="00FBE58D" w14:textId="77777777" w:rsidR="00AB3158" w:rsidRDefault="00AB3158" w:rsidP="00AB3158"/>
    <w:p w14:paraId="5AA20360" w14:textId="77777777" w:rsidR="00AB3158" w:rsidRPr="006E5A56" w:rsidRDefault="00AB3158" w:rsidP="00EC11D0">
      <w:pPr>
        <w:ind w:firstLineChars="200" w:firstLine="562"/>
        <w:rPr>
          <w:rFonts w:ascii="仿宋_GB2312" w:eastAsia="仿宋_GB2312" w:hAnsi="黑体" w:cs="黑体"/>
          <w:b/>
          <w:sz w:val="28"/>
          <w:szCs w:val="28"/>
        </w:rPr>
      </w:pPr>
      <w:r w:rsidRPr="006E5A56">
        <w:rPr>
          <w:rFonts w:ascii="仿宋_GB2312" w:eastAsia="仿宋_GB2312" w:hAnsi="黑体" w:cs="黑体" w:hint="eastAsia"/>
          <w:b/>
          <w:sz w:val="28"/>
          <w:szCs w:val="28"/>
        </w:rPr>
        <w:t>一、总体要求</w:t>
      </w:r>
    </w:p>
    <w:p w14:paraId="146859B6" w14:textId="77777777" w:rsidR="00AB3158" w:rsidRDefault="00AB3158" w:rsidP="00AB31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毕业论文（设计）远程视频答辩应在保证学位授予质量的前提下开展，远程视频答辩的组织应符合</w:t>
      </w:r>
      <w:r w:rsidRPr="00F12B89">
        <w:rPr>
          <w:rFonts w:ascii="仿宋" w:eastAsia="仿宋" w:hAnsi="仿宋" w:hint="eastAsia"/>
          <w:sz w:val="28"/>
          <w:szCs w:val="28"/>
        </w:rPr>
        <w:t>《</w:t>
      </w:r>
      <w:r w:rsidRPr="006E4CED">
        <w:rPr>
          <w:rFonts w:ascii="仿宋" w:eastAsia="仿宋" w:hAnsi="仿宋" w:hint="eastAsia"/>
          <w:sz w:val="28"/>
          <w:szCs w:val="28"/>
        </w:rPr>
        <w:t>上海立信会计金融学院普通本科毕业论文（设计）管理办法（修订）</w:t>
      </w:r>
      <w:r w:rsidRPr="00F12B89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的相关要求，答辩学术水平</w:t>
      </w:r>
      <w:r>
        <w:rPr>
          <w:rFonts w:ascii="仿宋_GB2312" w:eastAsia="仿宋_GB2312" w:hint="eastAsia"/>
          <w:bCs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组织程序要求与线下答辩一致，环节不少，质量不降。</w:t>
      </w:r>
    </w:p>
    <w:p w14:paraId="02466646" w14:textId="77777777" w:rsidR="00AB3158" w:rsidRPr="006E5A56" w:rsidRDefault="00AB3158" w:rsidP="00EC11D0">
      <w:pPr>
        <w:ind w:firstLineChars="200" w:firstLine="562"/>
        <w:rPr>
          <w:rFonts w:ascii="仿宋_GB2312" w:eastAsia="仿宋_GB2312" w:hAnsi="黑体" w:cs="黑体"/>
          <w:b/>
          <w:sz w:val="28"/>
          <w:szCs w:val="28"/>
        </w:rPr>
      </w:pPr>
      <w:r w:rsidRPr="006E5A56">
        <w:rPr>
          <w:rFonts w:ascii="仿宋_GB2312" w:eastAsia="仿宋_GB2312" w:hAnsi="黑体" w:cs="黑体" w:hint="eastAsia"/>
          <w:b/>
          <w:sz w:val="28"/>
          <w:szCs w:val="28"/>
        </w:rPr>
        <w:t>二、毕业论文（设计）</w:t>
      </w:r>
      <w:r>
        <w:rPr>
          <w:rFonts w:ascii="仿宋_GB2312" w:eastAsia="仿宋_GB2312" w:hAnsi="黑体" w:cs="黑体" w:hint="eastAsia"/>
          <w:b/>
          <w:sz w:val="28"/>
          <w:szCs w:val="28"/>
        </w:rPr>
        <w:t>远程</w:t>
      </w:r>
      <w:r w:rsidRPr="006E5A56">
        <w:rPr>
          <w:rFonts w:ascii="仿宋_GB2312" w:eastAsia="仿宋_GB2312" w:hAnsi="黑体" w:cs="黑体" w:hint="eastAsia"/>
          <w:b/>
          <w:sz w:val="28"/>
          <w:szCs w:val="28"/>
        </w:rPr>
        <w:t>视频答辩流程及</w:t>
      </w:r>
      <w:r>
        <w:rPr>
          <w:rFonts w:ascii="仿宋_GB2312" w:eastAsia="仿宋_GB2312" w:hAnsi="黑体" w:cs="黑体" w:hint="eastAsia"/>
          <w:b/>
          <w:sz w:val="28"/>
          <w:szCs w:val="28"/>
        </w:rPr>
        <w:t>具体</w:t>
      </w:r>
      <w:r w:rsidRPr="006E5A56">
        <w:rPr>
          <w:rFonts w:ascii="仿宋_GB2312" w:eastAsia="仿宋_GB2312" w:hAnsi="黑体" w:cs="黑体" w:hint="eastAsia"/>
          <w:b/>
          <w:sz w:val="28"/>
          <w:szCs w:val="28"/>
        </w:rPr>
        <w:t>要求</w:t>
      </w:r>
    </w:p>
    <w:p w14:paraId="61CE4606" w14:textId="77777777" w:rsidR="00AB3158" w:rsidRDefault="00AB3158" w:rsidP="00EC11D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 远程视频答辩准备</w:t>
      </w:r>
    </w:p>
    <w:p w14:paraId="41612FAB" w14:textId="77777777" w:rsidR="00AB3158" w:rsidRDefault="00AB3158" w:rsidP="00AB31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学院应安排答辩秘书及相关人员对使用的会议平台（自行选择，推荐</w:t>
      </w:r>
      <w:r>
        <w:rPr>
          <w:rFonts w:ascii="仿宋_GB2312" w:eastAsia="仿宋_GB2312" w:hint="eastAsia"/>
          <w:bCs/>
          <w:sz w:val="28"/>
          <w:szCs w:val="28"/>
        </w:rPr>
        <w:t>“腾讯会议”或“钉钉”视频会议平台</w:t>
      </w:r>
      <w:r>
        <w:rPr>
          <w:rFonts w:ascii="仿宋_GB2312" w:eastAsia="仿宋_GB2312" w:hint="eastAsia"/>
          <w:sz w:val="28"/>
          <w:szCs w:val="28"/>
        </w:rPr>
        <w:t>）、远程视频答辩环节等进行预演、确认。</w:t>
      </w:r>
    </w:p>
    <w:p w14:paraId="486E9BA5" w14:textId="77777777" w:rsidR="00AB3158" w:rsidRDefault="00AB3158" w:rsidP="00EC11D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 远程视频答辩组织</w:t>
      </w:r>
    </w:p>
    <w:p w14:paraId="5655F1B1" w14:textId="77777777" w:rsidR="00AB3158" w:rsidRDefault="00AB3158" w:rsidP="00AB3158">
      <w:pPr>
        <w:ind w:firstLineChars="200" w:firstLine="560"/>
        <w:rPr>
          <w:rFonts w:ascii="仿宋_GB2312" w:eastAsia="仿宋_GB2312"/>
          <w:bCs/>
          <w:sz w:val="28"/>
          <w:szCs w:val="28"/>
          <w:highlight w:val="cyan"/>
        </w:rPr>
      </w:pPr>
      <w:r>
        <w:rPr>
          <w:rFonts w:ascii="仿宋_GB2312" w:eastAsia="仿宋_GB2312" w:hint="eastAsia"/>
          <w:sz w:val="28"/>
          <w:szCs w:val="28"/>
        </w:rPr>
        <w:t>答辩程序应严格按照</w:t>
      </w:r>
      <w:r w:rsidRPr="00F12B89">
        <w:rPr>
          <w:rFonts w:ascii="仿宋" w:eastAsia="仿宋" w:hAnsi="仿宋" w:hint="eastAsia"/>
          <w:sz w:val="28"/>
          <w:szCs w:val="28"/>
        </w:rPr>
        <w:t>《</w:t>
      </w:r>
      <w:r w:rsidRPr="006E4CED">
        <w:rPr>
          <w:rFonts w:ascii="仿宋" w:eastAsia="仿宋" w:hAnsi="仿宋" w:hint="eastAsia"/>
          <w:sz w:val="28"/>
          <w:szCs w:val="28"/>
        </w:rPr>
        <w:t>上海立信会计金融学院普通本科毕业论文（设计）管理办法（修订）</w:t>
      </w:r>
      <w:r w:rsidRPr="00F12B89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的相关要求进行。</w:t>
      </w:r>
    </w:p>
    <w:p w14:paraId="3A25EA98" w14:textId="77777777" w:rsidR="00AB3158" w:rsidRDefault="00AB3158" w:rsidP="00AB3158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远程视频答辩的发起人由答辩秘书担任。答辩秘书应提前3天将学位论文电子版发送答辩小组成员，提前2天将答辩人基本情况、指导教师对学位论文的评语、评阅人的评阅书、答辩PPT、远程视频会议平台的加入方式、</w:t>
      </w:r>
      <w:r w:rsidRPr="00F12B89">
        <w:rPr>
          <w:rFonts w:ascii="仿宋" w:eastAsia="仿宋" w:hAnsi="仿宋" w:hint="eastAsia"/>
          <w:sz w:val="28"/>
          <w:szCs w:val="28"/>
        </w:rPr>
        <w:t>《</w:t>
      </w:r>
      <w:r w:rsidRPr="006E4CED">
        <w:rPr>
          <w:rFonts w:ascii="仿宋" w:eastAsia="仿宋" w:hAnsi="仿宋" w:hint="eastAsia"/>
          <w:sz w:val="28"/>
          <w:szCs w:val="28"/>
        </w:rPr>
        <w:t>上海立信会计金融学院普通本科毕业论文（设计）管理办法（修订）</w:t>
      </w:r>
      <w:r w:rsidRPr="00F12B89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_GB2312" w:eastAsia="仿宋_GB2312" w:hint="eastAsia"/>
          <w:bCs/>
          <w:sz w:val="28"/>
          <w:szCs w:val="28"/>
        </w:rPr>
        <w:t>关于论文答辩的相关要求发送答辩小组成员，确保</w:t>
      </w:r>
      <w:r>
        <w:rPr>
          <w:rFonts w:ascii="仿宋_GB2312" w:eastAsia="仿宋_GB2312" w:hint="eastAsia"/>
          <w:sz w:val="28"/>
          <w:szCs w:val="28"/>
        </w:rPr>
        <w:t>相关人员需</w:t>
      </w:r>
      <w:r w:rsidRPr="00CD370B">
        <w:rPr>
          <w:rFonts w:ascii="仿宋_GB2312" w:eastAsia="仿宋_GB2312" w:hint="eastAsia"/>
          <w:sz w:val="28"/>
          <w:szCs w:val="28"/>
        </w:rPr>
        <w:t>熟悉</w:t>
      </w:r>
      <w:r>
        <w:rPr>
          <w:rFonts w:ascii="仿宋_GB2312" w:eastAsia="仿宋_GB2312" w:hint="eastAsia"/>
          <w:sz w:val="28"/>
          <w:szCs w:val="28"/>
        </w:rPr>
        <w:t>远程</w:t>
      </w:r>
      <w:r w:rsidRPr="00CD370B">
        <w:rPr>
          <w:rFonts w:ascii="仿宋_GB2312" w:eastAsia="仿宋_GB2312" w:hint="eastAsia"/>
          <w:sz w:val="28"/>
          <w:szCs w:val="28"/>
        </w:rPr>
        <w:t>视频答辩使用的平台和流程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14:paraId="5BA59425" w14:textId="77777777" w:rsidR="00AB3158" w:rsidRDefault="00AB3158" w:rsidP="00AB3158">
      <w:pPr>
        <w:numPr>
          <w:ilvl w:val="0"/>
          <w:numId w:val="12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按照申请时间，答辩秘书提前召集答辩小组成员与答辩人进入远程视频会议平台，将答辩小组组长设为联席主持人，调试并确认设备工作正常、音质画质清晰稳定，如有共享文档完成上传。人员召集及相关准备工作应在答辩正式开始前10分钟准备就绪，确保答辩按时进行；</w:t>
      </w:r>
    </w:p>
    <w:p w14:paraId="7A3141DB" w14:textId="77777777" w:rsidR="00AB3158" w:rsidRDefault="00AB3158" w:rsidP="00AB3158">
      <w:pPr>
        <w:numPr>
          <w:ilvl w:val="0"/>
          <w:numId w:val="12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答辩申请人应在单独空间独立进行答辩，答辩开始后向答辩小组成员展示答辩环境。答辩全程保证网络畅通，图像清晰，声音连贯；</w:t>
      </w:r>
    </w:p>
    <w:p w14:paraId="4EB85669" w14:textId="77777777" w:rsidR="00AB3158" w:rsidRDefault="00AB3158" w:rsidP="00AB3158">
      <w:pPr>
        <w:numPr>
          <w:ilvl w:val="0"/>
          <w:numId w:val="12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答辩期间答辩人与答辩小组成员应全程在线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且处于摄像头开启状态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10D7CA8C" w14:textId="77777777" w:rsidR="00AB3158" w:rsidRDefault="00AB3158" w:rsidP="00AB3158">
      <w:pPr>
        <w:numPr>
          <w:ilvl w:val="0"/>
          <w:numId w:val="12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答辩过程中由答辩秘书进行答辩内容的现场记录，对关键环节的画面进行截图（5至8张），其中</w:t>
      </w:r>
      <w:r>
        <w:rPr>
          <w:rFonts w:ascii="仿宋_GB2312" w:eastAsia="仿宋_GB2312"/>
          <w:sz w:val="28"/>
          <w:szCs w:val="28"/>
        </w:rPr>
        <w:t>1张应包括所有答辩小组成员及申请人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1张应展示</w:t>
      </w:r>
      <w:r>
        <w:rPr>
          <w:rFonts w:ascii="仿宋_GB2312" w:eastAsia="仿宋_GB2312" w:hint="eastAsia"/>
          <w:sz w:val="28"/>
          <w:szCs w:val="28"/>
        </w:rPr>
        <w:t>答辩评分</w:t>
      </w:r>
      <w:r>
        <w:rPr>
          <w:rFonts w:ascii="仿宋_GB2312" w:eastAsia="仿宋_GB2312"/>
          <w:sz w:val="28"/>
          <w:szCs w:val="28"/>
        </w:rPr>
        <w:t>结果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41820C84" w14:textId="77777777" w:rsidR="00AB3158" w:rsidRPr="006E5A56" w:rsidRDefault="00AB3158" w:rsidP="00EC11D0">
      <w:pPr>
        <w:ind w:firstLineChars="200" w:firstLine="562"/>
        <w:rPr>
          <w:rFonts w:ascii="仿宋_GB2312" w:eastAsia="仿宋_GB2312" w:hAnsi="黑体" w:cs="黑体"/>
          <w:b/>
          <w:sz w:val="28"/>
          <w:szCs w:val="28"/>
        </w:rPr>
      </w:pPr>
      <w:r w:rsidRPr="006E5A56">
        <w:rPr>
          <w:rFonts w:ascii="仿宋_GB2312" w:eastAsia="仿宋_GB2312" w:hAnsi="黑体" w:cs="黑体" w:hint="eastAsia"/>
          <w:b/>
          <w:sz w:val="28"/>
          <w:szCs w:val="28"/>
        </w:rPr>
        <w:t>三、</w:t>
      </w:r>
      <w:r>
        <w:rPr>
          <w:rFonts w:ascii="仿宋_GB2312" w:eastAsia="仿宋_GB2312" w:hAnsi="黑体" w:cs="黑体" w:hint="eastAsia"/>
          <w:b/>
          <w:sz w:val="28"/>
          <w:szCs w:val="28"/>
        </w:rPr>
        <w:t>远程视频</w:t>
      </w:r>
      <w:r w:rsidRPr="006E5A56">
        <w:rPr>
          <w:rFonts w:ascii="仿宋_GB2312" w:eastAsia="仿宋_GB2312" w:hAnsi="黑体" w:cs="黑体" w:hint="eastAsia"/>
          <w:b/>
          <w:sz w:val="28"/>
          <w:szCs w:val="28"/>
        </w:rPr>
        <w:t>答辩</w:t>
      </w:r>
      <w:proofErr w:type="gramStart"/>
      <w:r w:rsidRPr="006E5A56">
        <w:rPr>
          <w:rFonts w:ascii="仿宋_GB2312" w:eastAsia="仿宋_GB2312" w:hAnsi="黑体" w:cs="黑体" w:hint="eastAsia"/>
          <w:b/>
          <w:sz w:val="28"/>
          <w:szCs w:val="28"/>
        </w:rPr>
        <w:t>后材料</w:t>
      </w:r>
      <w:proofErr w:type="gramEnd"/>
      <w:r w:rsidRPr="006E5A56">
        <w:rPr>
          <w:rFonts w:ascii="仿宋_GB2312" w:eastAsia="仿宋_GB2312" w:hAnsi="黑体" w:cs="黑体" w:hint="eastAsia"/>
          <w:b/>
          <w:sz w:val="28"/>
          <w:szCs w:val="28"/>
        </w:rPr>
        <w:t>整理与提交</w:t>
      </w:r>
    </w:p>
    <w:p w14:paraId="3526EB83" w14:textId="77777777" w:rsidR="00AB3158" w:rsidRDefault="00AB3158" w:rsidP="00AB31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答辩秘书于答辩后3日内按照</w:t>
      </w:r>
      <w:r w:rsidRPr="00F12B89">
        <w:rPr>
          <w:rFonts w:ascii="仿宋" w:eastAsia="仿宋" w:hAnsi="仿宋" w:hint="eastAsia"/>
          <w:sz w:val="28"/>
          <w:szCs w:val="28"/>
        </w:rPr>
        <w:t>《</w:t>
      </w:r>
      <w:r w:rsidRPr="006E4CED">
        <w:rPr>
          <w:rFonts w:ascii="仿宋" w:eastAsia="仿宋" w:hAnsi="仿宋" w:hint="eastAsia"/>
          <w:sz w:val="28"/>
          <w:szCs w:val="28"/>
        </w:rPr>
        <w:t>上海立信会计金融学院普通本科毕业论文（设计）管理办法（修订）</w:t>
      </w:r>
      <w:r w:rsidRPr="00F12B89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相关要求</w:t>
      </w:r>
      <w:r>
        <w:rPr>
          <w:rFonts w:ascii="仿宋_GB2312" w:eastAsia="仿宋_GB2312" w:hint="eastAsia"/>
          <w:sz w:val="28"/>
          <w:szCs w:val="28"/>
        </w:rPr>
        <w:t>将完整的远程答辩及评分相关材料归类整理存档。</w:t>
      </w:r>
    </w:p>
    <w:p w14:paraId="3125C5FA" w14:textId="77777777" w:rsidR="00AB3158" w:rsidRPr="006E5A56" w:rsidRDefault="00AB3158" w:rsidP="00EC11D0">
      <w:pPr>
        <w:ind w:firstLineChars="200" w:firstLine="562"/>
        <w:rPr>
          <w:rFonts w:ascii="仿宋_GB2312" w:eastAsia="仿宋_GB2312" w:hAnsi="黑体" w:cs="黑体"/>
          <w:b/>
          <w:sz w:val="28"/>
          <w:szCs w:val="28"/>
        </w:rPr>
      </w:pPr>
      <w:r w:rsidRPr="006E5A56">
        <w:rPr>
          <w:rFonts w:ascii="仿宋_GB2312" w:eastAsia="仿宋_GB2312" w:hAnsi="黑体" w:cs="黑体" w:hint="eastAsia"/>
          <w:b/>
          <w:sz w:val="28"/>
          <w:szCs w:val="28"/>
        </w:rPr>
        <w:t>四、其他</w:t>
      </w:r>
    </w:p>
    <w:p w14:paraId="1128C2F1" w14:textId="77777777" w:rsidR="00AB3158" w:rsidRDefault="00AB3158" w:rsidP="00AB31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1. </w:t>
      </w:r>
      <w:r>
        <w:rPr>
          <w:rFonts w:ascii="仿宋_GB2312" w:eastAsia="仿宋_GB2312"/>
          <w:sz w:val="28"/>
          <w:szCs w:val="28"/>
        </w:rPr>
        <w:t>答辩过程注意使用稳定的网络和视频会议平台，</w:t>
      </w:r>
      <w:r>
        <w:rPr>
          <w:rFonts w:ascii="仿宋_GB2312" w:eastAsia="仿宋_GB2312" w:hint="eastAsia"/>
          <w:sz w:val="28"/>
          <w:szCs w:val="28"/>
        </w:rPr>
        <w:t>并准备不同的平台预订会议作为备用，</w:t>
      </w:r>
      <w:r>
        <w:rPr>
          <w:rFonts w:ascii="仿宋_GB2312" w:eastAsia="仿宋_GB2312"/>
          <w:sz w:val="28"/>
          <w:szCs w:val="28"/>
        </w:rPr>
        <w:t>确保答辩</w:t>
      </w:r>
      <w:r>
        <w:rPr>
          <w:rFonts w:ascii="仿宋_GB2312" w:eastAsia="仿宋_GB2312" w:hint="eastAsia"/>
          <w:sz w:val="28"/>
          <w:szCs w:val="28"/>
        </w:rPr>
        <w:t>顺利进行</w:t>
      </w:r>
      <w:r>
        <w:rPr>
          <w:rFonts w:ascii="仿宋_GB2312" w:eastAsia="仿宋_GB2312"/>
          <w:sz w:val="28"/>
          <w:szCs w:val="28"/>
        </w:rPr>
        <w:t>。如果答辩中断无法进行，需重新安排时间完成答辩。</w:t>
      </w:r>
    </w:p>
    <w:p w14:paraId="63CB5717" w14:textId="77777777" w:rsidR="00AB3158" w:rsidRPr="00B16EDC" w:rsidRDefault="00AB3158" w:rsidP="00AB315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16EDC"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B16EDC">
        <w:rPr>
          <w:rFonts w:ascii="仿宋_GB2312" w:eastAsia="仿宋_GB2312" w:hint="eastAsia"/>
          <w:sz w:val="28"/>
          <w:szCs w:val="28"/>
        </w:rPr>
        <w:t>需存档的纸质</w:t>
      </w:r>
      <w:proofErr w:type="gramStart"/>
      <w:r w:rsidRPr="00B16EDC">
        <w:rPr>
          <w:rFonts w:ascii="仿宋_GB2312" w:eastAsia="仿宋_GB2312" w:hint="eastAsia"/>
          <w:sz w:val="28"/>
          <w:szCs w:val="28"/>
        </w:rPr>
        <w:t>版材料</w:t>
      </w:r>
      <w:proofErr w:type="gramEnd"/>
      <w:r w:rsidRPr="00B16EDC">
        <w:rPr>
          <w:rFonts w:ascii="仿宋_GB2312" w:eastAsia="仿宋_GB2312" w:hint="eastAsia"/>
          <w:sz w:val="28"/>
          <w:szCs w:val="28"/>
        </w:rPr>
        <w:t>应在正式返校后一周内补齐，相关落款时间为电子版材料审批时间。</w:t>
      </w:r>
    </w:p>
    <w:p w14:paraId="0AD8E866" w14:textId="77777777" w:rsidR="00AB3158" w:rsidRPr="00B16EDC" w:rsidRDefault="00AB3158" w:rsidP="00AB315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16EDC">
        <w:rPr>
          <w:rFonts w:ascii="仿宋_GB2312" w:eastAsia="仿宋_GB2312"/>
          <w:sz w:val="28"/>
          <w:szCs w:val="28"/>
        </w:rPr>
        <w:t>3</w:t>
      </w:r>
      <w:r w:rsidRPr="00B16EDC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B16EDC">
        <w:rPr>
          <w:rFonts w:ascii="仿宋_GB2312" w:eastAsia="仿宋_GB2312" w:hint="eastAsia"/>
          <w:sz w:val="28"/>
          <w:szCs w:val="28"/>
        </w:rPr>
        <w:t>各二级学院可按照本流程及要求对</w:t>
      </w:r>
      <w:r>
        <w:rPr>
          <w:rFonts w:ascii="仿宋_GB2312" w:eastAsia="仿宋_GB2312" w:hint="eastAsia"/>
          <w:sz w:val="28"/>
          <w:szCs w:val="28"/>
        </w:rPr>
        <w:t>远程视频</w:t>
      </w:r>
      <w:r w:rsidRPr="00B16EDC">
        <w:rPr>
          <w:rFonts w:ascii="仿宋_GB2312" w:eastAsia="仿宋_GB2312" w:hint="eastAsia"/>
          <w:sz w:val="28"/>
          <w:szCs w:val="28"/>
        </w:rPr>
        <w:t>答辩工作进行明确并</w:t>
      </w:r>
      <w:r w:rsidRPr="00B16EDC">
        <w:rPr>
          <w:rFonts w:ascii="仿宋_GB2312" w:eastAsia="仿宋_GB2312" w:hint="eastAsia"/>
          <w:sz w:val="28"/>
          <w:szCs w:val="28"/>
        </w:rPr>
        <w:lastRenderedPageBreak/>
        <w:t>组织开展。</w:t>
      </w:r>
      <w:r>
        <w:rPr>
          <w:rFonts w:ascii="仿宋_GB2312" w:eastAsia="仿宋_GB2312" w:hint="eastAsia"/>
          <w:sz w:val="28"/>
          <w:szCs w:val="28"/>
        </w:rPr>
        <w:t>建议各二级学院指定专人对答辩全程（答辩小组成员内部讨论时除外）进行录像录屏。</w:t>
      </w:r>
    </w:p>
    <w:p w14:paraId="3E5838C4" w14:textId="77777777" w:rsidR="00AB3158" w:rsidRPr="00B16EDC" w:rsidRDefault="00AB3158" w:rsidP="00AB3158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1C03D2D3" w14:textId="404F8B4B" w:rsidR="00AB3158" w:rsidRPr="002C0324" w:rsidRDefault="00AB3158" w:rsidP="00AB3158">
      <w:pPr>
        <w:ind w:firstLineChars="200" w:firstLine="560"/>
        <w:jc w:val="right"/>
        <w:rPr>
          <w:rFonts w:ascii="仿宋_GB2312" w:eastAsia="仿宋_GB2312"/>
          <w:strike/>
          <w:color w:val="FF0000"/>
          <w:sz w:val="28"/>
          <w:szCs w:val="28"/>
        </w:rPr>
      </w:pPr>
    </w:p>
    <w:p w14:paraId="529881F7" w14:textId="107FF444" w:rsidR="00666CE1" w:rsidRDefault="00666CE1" w:rsidP="00666CE1"/>
    <w:sectPr w:rsidR="00666CE1">
      <w:footerReference w:type="default" r:id="rId9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07C66" w14:textId="77777777" w:rsidR="00357D81" w:rsidRDefault="00357D81" w:rsidP="00585E9A">
      <w:r>
        <w:separator/>
      </w:r>
    </w:p>
  </w:endnote>
  <w:endnote w:type="continuationSeparator" w:id="0">
    <w:p w14:paraId="0C249CB1" w14:textId="77777777" w:rsidR="00357D81" w:rsidRDefault="00357D81" w:rsidP="00585E9A">
      <w:r>
        <w:continuationSeparator/>
      </w:r>
    </w:p>
  </w:endnote>
  <w:endnote w:type="continuationNotice" w:id="1">
    <w:p w14:paraId="3D5245E8" w14:textId="77777777" w:rsidR="00357D81" w:rsidRDefault="00357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A92C9" w14:textId="7C1B5AFF" w:rsidR="008C3713" w:rsidRDefault="008C37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D88EA" w14:textId="77777777" w:rsidR="00357D81" w:rsidRDefault="00357D81" w:rsidP="00585E9A">
      <w:r>
        <w:separator/>
      </w:r>
    </w:p>
  </w:footnote>
  <w:footnote w:type="continuationSeparator" w:id="0">
    <w:p w14:paraId="4134C9AC" w14:textId="77777777" w:rsidR="00357D81" w:rsidRDefault="00357D81" w:rsidP="00585E9A">
      <w:r>
        <w:continuationSeparator/>
      </w:r>
    </w:p>
  </w:footnote>
  <w:footnote w:type="continuationNotice" w:id="1">
    <w:p w14:paraId="559E53FD" w14:textId="77777777" w:rsidR="00357D81" w:rsidRDefault="00357D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4E5"/>
    <w:multiLevelType w:val="multilevel"/>
    <w:tmpl w:val="069404E5"/>
    <w:lvl w:ilvl="0">
      <w:start w:val="1"/>
      <w:numFmt w:val="bullet"/>
      <w:lvlText w:val="☐"/>
      <w:lvlJc w:val="left"/>
      <w:pPr>
        <w:tabs>
          <w:tab w:val="num" w:pos="284"/>
        </w:tabs>
        <w:ind w:left="284" w:hanging="284"/>
      </w:pPr>
      <w:rPr>
        <w:rFonts w:ascii="MS UI Gothic" w:eastAsia="MS UI Gothic" w:hAnsi="MS UI Gothic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CD1FF67"/>
    <w:multiLevelType w:val="singleLevel"/>
    <w:tmpl w:val="3CD1FF67"/>
    <w:lvl w:ilvl="0">
      <w:start w:val="1"/>
      <w:numFmt w:val="decimal"/>
      <w:suff w:val="nothing"/>
      <w:lvlText w:val="（%1）"/>
      <w:lvlJc w:val="left"/>
    </w:lvl>
  </w:abstractNum>
  <w:abstractNum w:abstractNumId="2">
    <w:nsid w:val="585170DE"/>
    <w:multiLevelType w:val="singleLevel"/>
    <w:tmpl w:val="585170D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A2DE22D"/>
    <w:multiLevelType w:val="singleLevel"/>
    <w:tmpl w:val="5142DA72"/>
    <w:lvl w:ilvl="0">
      <w:start w:val="1"/>
      <w:numFmt w:val="chineseCounting"/>
      <w:suff w:val="nothing"/>
      <w:lvlText w:val="第%1条  "/>
      <w:lvlJc w:val="left"/>
      <w:pPr>
        <w:tabs>
          <w:tab w:val="num" w:pos="0"/>
        </w:tabs>
        <w:ind w:left="0" w:firstLine="420"/>
      </w:pPr>
      <w:rPr>
        <w:rFonts w:ascii="宋体" w:eastAsia="宋体" w:hAnsi="宋体" w:cs="宋体" w:hint="eastAsia"/>
        <w:color w:val="auto"/>
        <w:lang w:val="x-none"/>
      </w:rPr>
    </w:lvl>
  </w:abstractNum>
  <w:abstractNum w:abstractNumId="4">
    <w:nsid w:val="5A2DEFA4"/>
    <w:multiLevelType w:val="singleLevel"/>
    <w:tmpl w:val="5A2DEFA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5">
    <w:nsid w:val="5A2DF426"/>
    <w:multiLevelType w:val="singleLevel"/>
    <w:tmpl w:val="5A2DF426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6">
    <w:nsid w:val="5A2DF714"/>
    <w:multiLevelType w:val="singleLevel"/>
    <w:tmpl w:val="5A2DF7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7">
    <w:nsid w:val="5A2E5514"/>
    <w:multiLevelType w:val="singleLevel"/>
    <w:tmpl w:val="5A2E55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8">
    <w:nsid w:val="5A33CE00"/>
    <w:multiLevelType w:val="singleLevel"/>
    <w:tmpl w:val="5A33CE0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5A33DA5A"/>
    <w:multiLevelType w:val="singleLevel"/>
    <w:tmpl w:val="5A33DA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A347063"/>
    <w:multiLevelType w:val="singleLevel"/>
    <w:tmpl w:val="5A347063"/>
    <w:lvl w:ilvl="0">
      <w:start w:val="1"/>
      <w:numFmt w:val="bullet"/>
      <w:lvlText w:val="▪"/>
      <w:lvlJc w:val="left"/>
      <w:pPr>
        <w:ind w:left="420" w:hanging="420"/>
      </w:pPr>
      <w:rPr>
        <w:rFonts w:ascii="微软雅黑" w:eastAsia="微软雅黑" w:hAnsi="微软雅黑" w:cs="微软雅黑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31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546"/>
    <w:rsid w:val="000065A8"/>
    <w:rsid w:val="00012DF9"/>
    <w:rsid w:val="0002161E"/>
    <w:rsid w:val="000322D9"/>
    <w:rsid w:val="000405F8"/>
    <w:rsid w:val="000441E9"/>
    <w:rsid w:val="00050F04"/>
    <w:rsid w:val="000517AB"/>
    <w:rsid w:val="00055556"/>
    <w:rsid w:val="00070EAE"/>
    <w:rsid w:val="00081044"/>
    <w:rsid w:val="00081930"/>
    <w:rsid w:val="00096677"/>
    <w:rsid w:val="000A61F7"/>
    <w:rsid w:val="000B33C9"/>
    <w:rsid w:val="000C7540"/>
    <w:rsid w:val="000E20A1"/>
    <w:rsid w:val="000E7A68"/>
    <w:rsid w:val="000F7DA9"/>
    <w:rsid w:val="0010120F"/>
    <w:rsid w:val="00101732"/>
    <w:rsid w:val="00105A04"/>
    <w:rsid w:val="001242D7"/>
    <w:rsid w:val="00125DED"/>
    <w:rsid w:val="00136A0D"/>
    <w:rsid w:val="00165F92"/>
    <w:rsid w:val="00166E9E"/>
    <w:rsid w:val="00166EE1"/>
    <w:rsid w:val="00167B0B"/>
    <w:rsid w:val="001705A1"/>
    <w:rsid w:val="00173B70"/>
    <w:rsid w:val="00175EB0"/>
    <w:rsid w:val="001A035F"/>
    <w:rsid w:val="001A1A65"/>
    <w:rsid w:val="001A3AFB"/>
    <w:rsid w:val="001A72A1"/>
    <w:rsid w:val="001B7C35"/>
    <w:rsid w:val="001C3F64"/>
    <w:rsid w:val="001D56AC"/>
    <w:rsid w:val="001E1D46"/>
    <w:rsid w:val="001E4727"/>
    <w:rsid w:val="0020308A"/>
    <w:rsid w:val="00217A3E"/>
    <w:rsid w:val="00234264"/>
    <w:rsid w:val="00234D4D"/>
    <w:rsid w:val="00240026"/>
    <w:rsid w:val="0024176E"/>
    <w:rsid w:val="002432EA"/>
    <w:rsid w:val="00250AB8"/>
    <w:rsid w:val="0027064F"/>
    <w:rsid w:val="00276615"/>
    <w:rsid w:val="002823EF"/>
    <w:rsid w:val="00286B40"/>
    <w:rsid w:val="00286D01"/>
    <w:rsid w:val="00287458"/>
    <w:rsid w:val="002B04A7"/>
    <w:rsid w:val="002C0324"/>
    <w:rsid w:val="002D2E5A"/>
    <w:rsid w:val="002E27FD"/>
    <w:rsid w:val="002F4D91"/>
    <w:rsid w:val="002F6197"/>
    <w:rsid w:val="002F755B"/>
    <w:rsid w:val="00300186"/>
    <w:rsid w:val="00320E12"/>
    <w:rsid w:val="00337D1A"/>
    <w:rsid w:val="00355509"/>
    <w:rsid w:val="00357D81"/>
    <w:rsid w:val="0036170A"/>
    <w:rsid w:val="0036369E"/>
    <w:rsid w:val="00363D89"/>
    <w:rsid w:val="00370653"/>
    <w:rsid w:val="003979A0"/>
    <w:rsid w:val="003A2B64"/>
    <w:rsid w:val="003B3FE4"/>
    <w:rsid w:val="003D2684"/>
    <w:rsid w:val="003D4D8E"/>
    <w:rsid w:val="003D68B5"/>
    <w:rsid w:val="003F6F48"/>
    <w:rsid w:val="0040211C"/>
    <w:rsid w:val="00412FEE"/>
    <w:rsid w:val="00415546"/>
    <w:rsid w:val="00427274"/>
    <w:rsid w:val="0043408A"/>
    <w:rsid w:val="00444150"/>
    <w:rsid w:val="004459B8"/>
    <w:rsid w:val="00447B6E"/>
    <w:rsid w:val="0046260E"/>
    <w:rsid w:val="00464336"/>
    <w:rsid w:val="00471A33"/>
    <w:rsid w:val="00472408"/>
    <w:rsid w:val="00474290"/>
    <w:rsid w:val="00481774"/>
    <w:rsid w:val="004973E4"/>
    <w:rsid w:val="004B5A22"/>
    <w:rsid w:val="004C4749"/>
    <w:rsid w:val="004C53B7"/>
    <w:rsid w:val="004C6BD4"/>
    <w:rsid w:val="004F1BA7"/>
    <w:rsid w:val="004F3D92"/>
    <w:rsid w:val="00501CD8"/>
    <w:rsid w:val="005270FC"/>
    <w:rsid w:val="00533BD2"/>
    <w:rsid w:val="00546F96"/>
    <w:rsid w:val="005528CB"/>
    <w:rsid w:val="00560ECB"/>
    <w:rsid w:val="00561C7D"/>
    <w:rsid w:val="00585E9A"/>
    <w:rsid w:val="00595BDB"/>
    <w:rsid w:val="0059672F"/>
    <w:rsid w:val="005C061C"/>
    <w:rsid w:val="005C51E6"/>
    <w:rsid w:val="005D4081"/>
    <w:rsid w:val="005E1ECA"/>
    <w:rsid w:val="005E3653"/>
    <w:rsid w:val="005E4AF2"/>
    <w:rsid w:val="005E65A0"/>
    <w:rsid w:val="005F32AA"/>
    <w:rsid w:val="005F55CB"/>
    <w:rsid w:val="00611E55"/>
    <w:rsid w:val="00620DFE"/>
    <w:rsid w:val="0062187E"/>
    <w:rsid w:val="0063601C"/>
    <w:rsid w:val="00640ACF"/>
    <w:rsid w:val="00645E4E"/>
    <w:rsid w:val="00656C43"/>
    <w:rsid w:val="00666CE1"/>
    <w:rsid w:val="00693606"/>
    <w:rsid w:val="00693905"/>
    <w:rsid w:val="006A2504"/>
    <w:rsid w:val="006A6C1C"/>
    <w:rsid w:val="006B4B02"/>
    <w:rsid w:val="006B5A04"/>
    <w:rsid w:val="006C0772"/>
    <w:rsid w:val="006C4A8B"/>
    <w:rsid w:val="006C65F7"/>
    <w:rsid w:val="006D2230"/>
    <w:rsid w:val="0070681E"/>
    <w:rsid w:val="00707D38"/>
    <w:rsid w:val="00712602"/>
    <w:rsid w:val="007237F5"/>
    <w:rsid w:val="00741BAD"/>
    <w:rsid w:val="0074302D"/>
    <w:rsid w:val="0074759F"/>
    <w:rsid w:val="007603CD"/>
    <w:rsid w:val="00785556"/>
    <w:rsid w:val="007A6AB6"/>
    <w:rsid w:val="007C48E9"/>
    <w:rsid w:val="007D10BC"/>
    <w:rsid w:val="007E204B"/>
    <w:rsid w:val="00802122"/>
    <w:rsid w:val="00824E6D"/>
    <w:rsid w:val="0082550F"/>
    <w:rsid w:val="00825C3C"/>
    <w:rsid w:val="008329EF"/>
    <w:rsid w:val="0083754B"/>
    <w:rsid w:val="00893549"/>
    <w:rsid w:val="00897685"/>
    <w:rsid w:val="008A7B58"/>
    <w:rsid w:val="008C3713"/>
    <w:rsid w:val="008C48EE"/>
    <w:rsid w:val="008D3210"/>
    <w:rsid w:val="008F4643"/>
    <w:rsid w:val="008F57FB"/>
    <w:rsid w:val="0090018B"/>
    <w:rsid w:val="00904147"/>
    <w:rsid w:val="00906933"/>
    <w:rsid w:val="00914F51"/>
    <w:rsid w:val="00927475"/>
    <w:rsid w:val="00927E41"/>
    <w:rsid w:val="00933BD6"/>
    <w:rsid w:val="0095497A"/>
    <w:rsid w:val="00957D99"/>
    <w:rsid w:val="00977ECC"/>
    <w:rsid w:val="00985485"/>
    <w:rsid w:val="00992E6D"/>
    <w:rsid w:val="009953EA"/>
    <w:rsid w:val="009C1484"/>
    <w:rsid w:val="009D450E"/>
    <w:rsid w:val="009D47BD"/>
    <w:rsid w:val="009D673C"/>
    <w:rsid w:val="009E31A3"/>
    <w:rsid w:val="009F4B64"/>
    <w:rsid w:val="00A16D69"/>
    <w:rsid w:val="00A2728C"/>
    <w:rsid w:val="00A507A7"/>
    <w:rsid w:val="00A57115"/>
    <w:rsid w:val="00A75FA7"/>
    <w:rsid w:val="00A9592E"/>
    <w:rsid w:val="00AA18C5"/>
    <w:rsid w:val="00AA5D66"/>
    <w:rsid w:val="00AB3158"/>
    <w:rsid w:val="00AB5A2E"/>
    <w:rsid w:val="00AE0550"/>
    <w:rsid w:val="00AE6EF0"/>
    <w:rsid w:val="00B04FA4"/>
    <w:rsid w:val="00B06DB4"/>
    <w:rsid w:val="00B1222D"/>
    <w:rsid w:val="00B21B52"/>
    <w:rsid w:val="00B27D70"/>
    <w:rsid w:val="00B315BB"/>
    <w:rsid w:val="00B32DE9"/>
    <w:rsid w:val="00B33BAA"/>
    <w:rsid w:val="00B523F0"/>
    <w:rsid w:val="00B53916"/>
    <w:rsid w:val="00B55425"/>
    <w:rsid w:val="00B677AE"/>
    <w:rsid w:val="00B67CEC"/>
    <w:rsid w:val="00B92C16"/>
    <w:rsid w:val="00B96838"/>
    <w:rsid w:val="00BA02BA"/>
    <w:rsid w:val="00BA147F"/>
    <w:rsid w:val="00BC2D60"/>
    <w:rsid w:val="00BD3F34"/>
    <w:rsid w:val="00BD7E0A"/>
    <w:rsid w:val="00BE0CFE"/>
    <w:rsid w:val="00BE147C"/>
    <w:rsid w:val="00BE4406"/>
    <w:rsid w:val="00BF1AE5"/>
    <w:rsid w:val="00BF2397"/>
    <w:rsid w:val="00BF2E4B"/>
    <w:rsid w:val="00BF3D22"/>
    <w:rsid w:val="00C0740F"/>
    <w:rsid w:val="00C07858"/>
    <w:rsid w:val="00C42149"/>
    <w:rsid w:val="00C72A1A"/>
    <w:rsid w:val="00C7470D"/>
    <w:rsid w:val="00C7538D"/>
    <w:rsid w:val="00CA36B3"/>
    <w:rsid w:val="00CA4DA4"/>
    <w:rsid w:val="00CA70E7"/>
    <w:rsid w:val="00CB049A"/>
    <w:rsid w:val="00CC0E25"/>
    <w:rsid w:val="00CD03CB"/>
    <w:rsid w:val="00CD788A"/>
    <w:rsid w:val="00CF4383"/>
    <w:rsid w:val="00D01D69"/>
    <w:rsid w:val="00D06D80"/>
    <w:rsid w:val="00D074A0"/>
    <w:rsid w:val="00D37C82"/>
    <w:rsid w:val="00D5656E"/>
    <w:rsid w:val="00D67F29"/>
    <w:rsid w:val="00DA354F"/>
    <w:rsid w:val="00DA4004"/>
    <w:rsid w:val="00DA52E2"/>
    <w:rsid w:val="00DB72D5"/>
    <w:rsid w:val="00DC23EE"/>
    <w:rsid w:val="00DC26DB"/>
    <w:rsid w:val="00DF711F"/>
    <w:rsid w:val="00E0225B"/>
    <w:rsid w:val="00E26520"/>
    <w:rsid w:val="00E269B5"/>
    <w:rsid w:val="00E26C63"/>
    <w:rsid w:val="00E27CF4"/>
    <w:rsid w:val="00E31508"/>
    <w:rsid w:val="00E5299A"/>
    <w:rsid w:val="00EA25A6"/>
    <w:rsid w:val="00EC11D0"/>
    <w:rsid w:val="00EE4C71"/>
    <w:rsid w:val="00F04F35"/>
    <w:rsid w:val="00F0779E"/>
    <w:rsid w:val="00F17AA8"/>
    <w:rsid w:val="00F33E9D"/>
    <w:rsid w:val="00F36DB2"/>
    <w:rsid w:val="00F456DA"/>
    <w:rsid w:val="00F661E6"/>
    <w:rsid w:val="00F70CC9"/>
    <w:rsid w:val="00F77655"/>
    <w:rsid w:val="00F80549"/>
    <w:rsid w:val="00F81FDD"/>
    <w:rsid w:val="00F910C2"/>
    <w:rsid w:val="00F92585"/>
    <w:rsid w:val="00F92D35"/>
    <w:rsid w:val="00FB026A"/>
    <w:rsid w:val="00FB0E69"/>
    <w:rsid w:val="00FB4BAE"/>
    <w:rsid w:val="00FC346D"/>
    <w:rsid w:val="00FD5511"/>
    <w:rsid w:val="00FE1057"/>
    <w:rsid w:val="00FE1B4B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7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5546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76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2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15546"/>
    <w:rPr>
      <w:rFonts w:ascii="Calibri" w:eastAsia="宋体" w:hAnsi="Calibri" w:cs="Times New Roman"/>
      <w:b/>
      <w:bCs/>
      <w:kern w:val="44"/>
      <w:sz w:val="30"/>
      <w:szCs w:val="44"/>
      <w:lang w:val="x-none" w:eastAsia="x-none"/>
    </w:rPr>
  </w:style>
  <w:style w:type="paragraph" w:styleId="a3">
    <w:name w:val="Body Text Indent"/>
    <w:basedOn w:val="a"/>
    <w:link w:val="Char1"/>
    <w:unhideWhenUsed/>
    <w:qFormat/>
    <w:rsid w:val="00640ACF"/>
    <w:pPr>
      <w:spacing w:line="360" w:lineRule="auto"/>
      <w:ind w:firstLineChars="200" w:firstLine="643"/>
    </w:pPr>
    <w:rPr>
      <w:rFonts w:ascii="仿宋_GB2312" w:hAnsi="仿宋_GB2312"/>
      <w:kern w:val="0"/>
      <w:sz w:val="24"/>
    </w:rPr>
  </w:style>
  <w:style w:type="character" w:customStyle="1" w:styleId="Char">
    <w:name w:val="正文文本缩进 Char"/>
    <w:uiPriority w:val="99"/>
    <w:semiHidden/>
    <w:rsid w:val="00415546"/>
    <w:rPr>
      <w:rFonts w:ascii="Times New Roman" w:eastAsia="宋体" w:hAnsi="Times New Roman" w:cs="Times New Roman"/>
      <w:szCs w:val="24"/>
    </w:rPr>
  </w:style>
  <w:style w:type="paragraph" w:styleId="a4">
    <w:name w:val="Block Text"/>
    <w:basedOn w:val="a"/>
    <w:semiHidden/>
    <w:unhideWhenUsed/>
    <w:rsid w:val="00415546"/>
    <w:pPr>
      <w:ind w:left="70" w:right="-719"/>
    </w:pPr>
    <w:rPr>
      <w:rFonts w:eastAsia="仿宋_GB2312"/>
      <w:sz w:val="32"/>
      <w:szCs w:val="20"/>
    </w:rPr>
  </w:style>
  <w:style w:type="character" w:customStyle="1" w:styleId="Char1">
    <w:name w:val="正文文本缩进 Char1"/>
    <w:link w:val="a3"/>
    <w:locked/>
    <w:rsid w:val="00415546"/>
    <w:rPr>
      <w:rFonts w:ascii="仿宋_GB2312" w:hAnsi="仿宋_GB2312"/>
      <w:sz w:val="24"/>
      <w:szCs w:val="24"/>
    </w:rPr>
  </w:style>
  <w:style w:type="paragraph" w:styleId="a5">
    <w:name w:val="header"/>
    <w:basedOn w:val="a"/>
    <w:link w:val="Char0"/>
    <w:uiPriority w:val="99"/>
    <w:unhideWhenUsed/>
    <w:qFormat/>
    <w:rsid w:val="0058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8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D37C82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rsid w:val="00D37C82"/>
    <w:rPr>
      <w:rFonts w:ascii="Times New Roman" w:hAnsi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640ACF"/>
    <w:rPr>
      <w:rFonts w:ascii="Times New Roman" w:hAnsi="Times New Roman"/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E204B"/>
    <w:rPr>
      <w:rFonts w:ascii="Times New Roman" w:hAnsi="Times New Roman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9768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9">
    <w:name w:val="page number"/>
    <w:basedOn w:val="a0"/>
    <w:uiPriority w:val="99"/>
    <w:unhideWhenUsed/>
    <w:qFormat/>
    <w:rsid w:val="00897685"/>
  </w:style>
  <w:style w:type="paragraph" w:styleId="aa">
    <w:name w:val="Normal (Web)"/>
    <w:basedOn w:val="a"/>
    <w:uiPriority w:val="99"/>
    <w:unhideWhenUsed/>
    <w:qFormat/>
    <w:rsid w:val="00897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5546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76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2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15546"/>
    <w:rPr>
      <w:rFonts w:ascii="Calibri" w:eastAsia="宋体" w:hAnsi="Calibri" w:cs="Times New Roman"/>
      <w:b/>
      <w:bCs/>
      <w:kern w:val="44"/>
      <w:sz w:val="30"/>
      <w:szCs w:val="44"/>
      <w:lang w:val="x-none" w:eastAsia="x-none"/>
    </w:rPr>
  </w:style>
  <w:style w:type="paragraph" w:styleId="a3">
    <w:name w:val="Body Text Indent"/>
    <w:basedOn w:val="a"/>
    <w:link w:val="Char1"/>
    <w:unhideWhenUsed/>
    <w:qFormat/>
    <w:rsid w:val="00640ACF"/>
    <w:pPr>
      <w:spacing w:line="360" w:lineRule="auto"/>
      <w:ind w:firstLineChars="200" w:firstLine="643"/>
    </w:pPr>
    <w:rPr>
      <w:rFonts w:ascii="仿宋_GB2312" w:hAnsi="仿宋_GB2312"/>
      <w:kern w:val="0"/>
      <w:sz w:val="24"/>
    </w:rPr>
  </w:style>
  <w:style w:type="character" w:customStyle="1" w:styleId="Char">
    <w:name w:val="正文文本缩进 Char"/>
    <w:uiPriority w:val="99"/>
    <w:semiHidden/>
    <w:rsid w:val="00415546"/>
    <w:rPr>
      <w:rFonts w:ascii="Times New Roman" w:eastAsia="宋体" w:hAnsi="Times New Roman" w:cs="Times New Roman"/>
      <w:szCs w:val="24"/>
    </w:rPr>
  </w:style>
  <w:style w:type="paragraph" w:styleId="a4">
    <w:name w:val="Block Text"/>
    <w:basedOn w:val="a"/>
    <w:semiHidden/>
    <w:unhideWhenUsed/>
    <w:rsid w:val="00415546"/>
    <w:pPr>
      <w:ind w:left="70" w:right="-719"/>
    </w:pPr>
    <w:rPr>
      <w:rFonts w:eastAsia="仿宋_GB2312"/>
      <w:sz w:val="32"/>
      <w:szCs w:val="20"/>
    </w:rPr>
  </w:style>
  <w:style w:type="character" w:customStyle="1" w:styleId="Char1">
    <w:name w:val="正文文本缩进 Char1"/>
    <w:link w:val="a3"/>
    <w:locked/>
    <w:rsid w:val="00415546"/>
    <w:rPr>
      <w:rFonts w:ascii="仿宋_GB2312" w:hAnsi="仿宋_GB2312"/>
      <w:sz w:val="24"/>
      <w:szCs w:val="24"/>
    </w:rPr>
  </w:style>
  <w:style w:type="paragraph" w:styleId="a5">
    <w:name w:val="header"/>
    <w:basedOn w:val="a"/>
    <w:link w:val="Char0"/>
    <w:uiPriority w:val="99"/>
    <w:unhideWhenUsed/>
    <w:qFormat/>
    <w:rsid w:val="0058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8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D37C82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rsid w:val="00D37C82"/>
    <w:rPr>
      <w:rFonts w:ascii="Times New Roman" w:hAnsi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640ACF"/>
    <w:rPr>
      <w:rFonts w:ascii="Times New Roman" w:hAnsi="Times New Roman"/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E204B"/>
    <w:rPr>
      <w:rFonts w:ascii="Times New Roman" w:hAnsi="Times New Roman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9768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9">
    <w:name w:val="page number"/>
    <w:basedOn w:val="a0"/>
    <w:uiPriority w:val="99"/>
    <w:unhideWhenUsed/>
    <w:qFormat/>
    <w:rsid w:val="00897685"/>
  </w:style>
  <w:style w:type="paragraph" w:styleId="aa">
    <w:name w:val="Normal (Web)"/>
    <w:basedOn w:val="a"/>
    <w:uiPriority w:val="99"/>
    <w:unhideWhenUsed/>
    <w:qFormat/>
    <w:rsid w:val="00897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15AF-99D5-4DC3-8DB3-77791BEB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刘天休</dc:creator>
  <cp:lastModifiedBy>denghc</cp:lastModifiedBy>
  <cp:revision>3</cp:revision>
  <cp:lastPrinted>2021-06-16T07:53:00Z</cp:lastPrinted>
  <dcterms:created xsi:type="dcterms:W3CDTF">2021-12-14T03:12:00Z</dcterms:created>
  <dcterms:modified xsi:type="dcterms:W3CDTF">2021-12-14T03:12:00Z</dcterms:modified>
</cp:coreProperties>
</file>